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14" w:rsidRDefault="00A635C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1.20</w:t>
      </w:r>
    </w:p>
    <w:p w:rsidR="001D7214" w:rsidRDefault="00A635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ПООП по специальности </w:t>
      </w:r>
    </w:p>
    <w:p w:rsidR="001D7214" w:rsidRDefault="00A635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38.02.06 Финансы</w:t>
      </w:r>
    </w:p>
    <w:p w:rsidR="001D7214" w:rsidRDefault="001D7214">
      <w:pPr>
        <w:rPr>
          <w:rFonts w:ascii="Times New Roman" w:hAnsi="Times New Roman"/>
          <w:sz w:val="24"/>
          <w:szCs w:val="24"/>
        </w:rPr>
      </w:pPr>
    </w:p>
    <w:p w:rsidR="001D7214" w:rsidRDefault="00A635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1D7214" w:rsidRDefault="00A635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D7214" w:rsidRDefault="00A635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1D7214" w:rsidRDefault="001D7214">
      <w:pPr>
        <w:rPr>
          <w:rFonts w:ascii="Times New Roman" w:hAnsi="Times New Roman"/>
          <w:sz w:val="24"/>
          <w:szCs w:val="24"/>
        </w:rPr>
      </w:pPr>
    </w:p>
    <w:p w:rsidR="001D7214" w:rsidRDefault="00A635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приказом руководителя</w:t>
      </w:r>
    </w:p>
    <w:p w:rsidR="001D7214" w:rsidRDefault="00A635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образовательной организации</w:t>
      </w:r>
    </w:p>
    <w:p w:rsidR="001D7214" w:rsidRDefault="00A635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№182-0 от30.08.2022г.</w:t>
      </w:r>
    </w:p>
    <w:p w:rsidR="001D7214" w:rsidRDefault="001D7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214" w:rsidRDefault="001D7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214" w:rsidRDefault="001D7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214" w:rsidRDefault="001D7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214" w:rsidRDefault="001D7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214" w:rsidRDefault="001D7214"/>
    <w:p w:rsidR="001D7214" w:rsidRDefault="00A635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1D7214" w:rsidRDefault="00A635C8">
      <w:pPr>
        <w:pStyle w:val="41"/>
        <w:ind w:firstLine="0"/>
      </w:pPr>
      <w:r>
        <w:t>«ОП.01 ЭКОНОМИКА ОРГАНИЗАЦИИ»</w:t>
      </w:r>
    </w:p>
    <w:p w:rsidR="001D7214" w:rsidRDefault="001D7214"/>
    <w:p w:rsidR="001D7214" w:rsidRDefault="001D7214"/>
    <w:p w:rsidR="001D7214" w:rsidRDefault="001D7214"/>
    <w:p w:rsidR="001D7214" w:rsidRDefault="001D7214"/>
    <w:p w:rsidR="001D7214" w:rsidRDefault="001D7214"/>
    <w:p w:rsidR="001D7214" w:rsidRDefault="001D7214"/>
    <w:p w:rsidR="001D7214" w:rsidRDefault="001D7214"/>
    <w:p w:rsidR="001D7214" w:rsidRDefault="001D7214"/>
    <w:p w:rsidR="001D7214" w:rsidRDefault="001D7214"/>
    <w:p w:rsidR="001D7214" w:rsidRDefault="00A635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   2022г.</w:t>
      </w:r>
    </w:p>
    <w:p w:rsidR="001D7214" w:rsidRDefault="001D7214">
      <w:pPr>
        <w:jc w:val="center"/>
        <w:rPr>
          <w:rFonts w:ascii="Times New Roman" w:hAnsi="Times New Roman"/>
          <w:sz w:val="24"/>
          <w:szCs w:val="24"/>
        </w:rPr>
      </w:pPr>
    </w:p>
    <w:p w:rsidR="001D7214" w:rsidRDefault="001D7214">
      <w:pPr>
        <w:jc w:val="center"/>
        <w:rPr>
          <w:rFonts w:ascii="Times New Roman" w:hAnsi="Times New Roman"/>
        </w:rPr>
      </w:pPr>
    </w:p>
    <w:p w:rsidR="001D7214" w:rsidRDefault="001D7214">
      <w:pPr>
        <w:rPr>
          <w:rFonts w:ascii="Times New Roman" w:hAnsi="Times New Roman"/>
        </w:rPr>
      </w:pPr>
    </w:p>
    <w:p w:rsidR="001D7214" w:rsidRDefault="00A635C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bookmarkStart w:id="0" w:name="_GoBack"/>
      <w:r>
        <w:rPr>
          <w:rFonts w:ascii="Times New Roman" w:hAnsi="Times New Roman"/>
          <w:sz w:val="24"/>
          <w:szCs w:val="24"/>
        </w:rPr>
        <w:t>ОП.01 «Э</w:t>
      </w:r>
      <w:r w:rsidR="00FD121F">
        <w:rPr>
          <w:rFonts w:ascii="Times New Roman" w:hAnsi="Times New Roman"/>
          <w:sz w:val="24"/>
          <w:szCs w:val="24"/>
        </w:rPr>
        <w:t>кономика организации</w:t>
      </w:r>
      <w:r>
        <w:rPr>
          <w:rFonts w:ascii="Times New Roman" w:hAnsi="Times New Roman"/>
          <w:sz w:val="24"/>
          <w:szCs w:val="24"/>
        </w:rPr>
        <w:t xml:space="preserve">» </w:t>
      </w:r>
      <w:bookmarkEnd w:id="0"/>
      <w:r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утвержденного приказом Министерства образования и науки РФ от 5 февраля 2018 года, № 65</w:t>
      </w:r>
    </w:p>
    <w:p w:rsidR="001D7214" w:rsidRDefault="001D7214">
      <w:pPr>
        <w:rPr>
          <w:rFonts w:ascii="Times New Roman" w:hAnsi="Times New Roman"/>
          <w:sz w:val="24"/>
          <w:szCs w:val="24"/>
        </w:rPr>
      </w:pPr>
    </w:p>
    <w:p w:rsidR="001D7214" w:rsidRDefault="001D7214">
      <w:pPr>
        <w:rPr>
          <w:rFonts w:ascii="Times New Roman" w:hAnsi="Times New Roman"/>
          <w:sz w:val="24"/>
          <w:szCs w:val="24"/>
        </w:rPr>
      </w:pPr>
    </w:p>
    <w:p w:rsidR="001D7214" w:rsidRDefault="00A63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 w:rsidR="001D7214" w:rsidRDefault="001D7214">
      <w:pPr>
        <w:rPr>
          <w:rFonts w:ascii="Times New Roman" w:hAnsi="Times New Roman"/>
          <w:sz w:val="24"/>
          <w:szCs w:val="24"/>
        </w:rPr>
      </w:pPr>
    </w:p>
    <w:p w:rsidR="001D7214" w:rsidRDefault="00A635C8"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колледж»  </w:t>
      </w:r>
      <w:proofErr w:type="spellStart"/>
      <w:r>
        <w:rPr>
          <w:rFonts w:ascii="Times New Roman" w:hAnsi="Times New Roman"/>
          <w:sz w:val="24"/>
          <w:szCs w:val="24"/>
        </w:rPr>
        <w:t>Портная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И.М</w:t>
      </w:r>
    </w:p>
    <w:p w:rsidR="001D7214" w:rsidRDefault="001D7214">
      <w:pPr>
        <w:rPr>
          <w:rFonts w:ascii="Times New Roman" w:hAnsi="Times New Roman"/>
          <w:sz w:val="24"/>
          <w:szCs w:val="24"/>
        </w:rPr>
      </w:pPr>
    </w:p>
    <w:p w:rsidR="001D7214" w:rsidRDefault="001D7214">
      <w:pPr>
        <w:jc w:val="center"/>
        <w:rPr>
          <w:rFonts w:ascii="Times New Roman" w:hAnsi="Times New Roman"/>
          <w:i/>
          <w:iCs/>
        </w:rPr>
      </w:pPr>
    </w:p>
    <w:p w:rsidR="001D7214" w:rsidRDefault="001D7214">
      <w:pPr>
        <w:jc w:val="center"/>
        <w:rPr>
          <w:rFonts w:ascii="Times New Roman" w:hAnsi="Times New Roman"/>
          <w:i/>
          <w:iCs/>
        </w:rPr>
      </w:pPr>
    </w:p>
    <w:p w:rsidR="001D7214" w:rsidRDefault="001D7214">
      <w:pPr>
        <w:jc w:val="center"/>
        <w:rPr>
          <w:rFonts w:ascii="Times New Roman" w:hAnsi="Times New Roman"/>
          <w:i/>
          <w:iCs/>
        </w:rPr>
      </w:pPr>
    </w:p>
    <w:p w:rsidR="001D7214" w:rsidRDefault="001D7214">
      <w:pPr>
        <w:jc w:val="center"/>
        <w:rPr>
          <w:rFonts w:ascii="Times New Roman" w:hAnsi="Times New Roman"/>
          <w:i/>
          <w:iCs/>
        </w:rPr>
      </w:pPr>
    </w:p>
    <w:p w:rsidR="001D7214" w:rsidRDefault="001D7214">
      <w:pPr>
        <w:jc w:val="center"/>
        <w:rPr>
          <w:rFonts w:ascii="Times New Roman" w:hAnsi="Times New Roman"/>
          <w:i/>
          <w:iCs/>
        </w:rPr>
      </w:pPr>
    </w:p>
    <w:p w:rsidR="001D7214" w:rsidRDefault="001D7214">
      <w:pPr>
        <w:jc w:val="center"/>
        <w:rPr>
          <w:rFonts w:ascii="Times New Roman" w:hAnsi="Times New Roman"/>
          <w:i/>
          <w:iCs/>
        </w:rPr>
      </w:pPr>
    </w:p>
    <w:p w:rsidR="001D7214" w:rsidRDefault="001D7214">
      <w:pPr>
        <w:jc w:val="center"/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rPr>
          <w:rFonts w:ascii="Times New Roman" w:hAnsi="Times New Roman"/>
          <w:i/>
          <w:iCs/>
        </w:rPr>
      </w:pPr>
    </w:p>
    <w:p w:rsidR="001D7214" w:rsidRDefault="001D7214">
      <w:pPr>
        <w:jc w:val="center"/>
        <w:rPr>
          <w:rFonts w:ascii="Times New Roman" w:hAnsi="Times New Roman"/>
          <w:i/>
          <w:iCs/>
        </w:rPr>
      </w:pPr>
    </w:p>
    <w:p w:rsidR="001D7214" w:rsidRDefault="00A635C8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СОДЕРЖАНИЕ</w:t>
      </w:r>
    </w:p>
    <w:p w:rsidR="001D7214" w:rsidRDefault="001D7214">
      <w:pPr>
        <w:jc w:val="center"/>
        <w:rPr>
          <w:rFonts w:ascii="Times New Roman" w:hAnsi="Times New Roman"/>
          <w:i/>
          <w:iCs/>
        </w:rPr>
      </w:pPr>
    </w:p>
    <w:p w:rsidR="001D7214" w:rsidRDefault="001D7214">
      <w:pPr>
        <w:jc w:val="center"/>
        <w:rPr>
          <w:rFonts w:ascii="Times New Roman" w:hAnsi="Times New Roman"/>
          <w:i/>
          <w:iCs/>
        </w:rPr>
      </w:pPr>
    </w:p>
    <w:p w:rsidR="001D7214" w:rsidRDefault="00A635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ОБЩАЯ </w:t>
      </w:r>
      <w:proofErr w:type="gramStart"/>
      <w:r>
        <w:rPr>
          <w:rFonts w:ascii="Times New Roman" w:hAnsi="Times New Roman"/>
          <w:b/>
          <w:bCs/>
        </w:rPr>
        <w:t>ХАРАКТЕРИСТИКА  РАБОЧЕЙ</w:t>
      </w:r>
      <w:proofErr w:type="gramEnd"/>
      <w:r>
        <w:rPr>
          <w:rFonts w:ascii="Times New Roman" w:hAnsi="Times New Roman"/>
          <w:b/>
          <w:bCs/>
        </w:rPr>
        <w:t xml:space="preserve"> ПРОГРАММЫ УЧЕБНОЙ ДИСЦИПЛИНЫ</w:t>
      </w: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A635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A635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A635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A635C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 ПРОГРАММЫ УЧЕБНОЙ ДИСЦИПЛИНЫ ОП.</w:t>
      </w:r>
      <w:proofErr w:type="gramStart"/>
      <w:r>
        <w:rPr>
          <w:rFonts w:ascii="Times New Roman" w:hAnsi="Times New Roman"/>
          <w:b/>
          <w:bCs/>
        </w:rPr>
        <w:t>01  «</w:t>
      </w:r>
      <w:proofErr w:type="gramEnd"/>
      <w:r>
        <w:rPr>
          <w:rFonts w:ascii="Times New Roman" w:hAnsi="Times New Roman"/>
          <w:b/>
          <w:bCs/>
        </w:rPr>
        <w:t>ЭКОНОМИКА ОРГАНИЗАЦИИ»</w:t>
      </w:r>
    </w:p>
    <w:p w:rsidR="001D7214" w:rsidRDefault="00A635C8">
      <w:pPr>
        <w:jc w:val="both"/>
      </w:pPr>
      <w:r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1.1. Место дисциплины в структуре основной образовательной программы: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D7214" w:rsidRDefault="00A635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Учебная дисциплина ОП.01«Экономика организации»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38.02.06 Финансы</w:t>
      </w:r>
    </w:p>
    <w:p w:rsidR="001D7214" w:rsidRDefault="001D72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7214" w:rsidRDefault="00A635C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D7214" w:rsidRDefault="00A635C8">
      <w:pPr>
        <w:jc w:val="both"/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1D721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1D721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e"/>
              <w:jc w:val="center"/>
            </w:pPr>
          </w:p>
          <w:p w:rsidR="001D7214" w:rsidRDefault="001D7214">
            <w:pPr>
              <w:pStyle w:val="ae"/>
              <w:jc w:val="center"/>
            </w:pPr>
          </w:p>
          <w:p w:rsidR="001D7214" w:rsidRDefault="00A635C8">
            <w:pPr>
              <w:pStyle w:val="ae"/>
              <w:jc w:val="center"/>
            </w:pPr>
            <w:r>
              <w:t>ОК 01</w:t>
            </w:r>
          </w:p>
          <w:p w:rsidR="001D7214" w:rsidRDefault="00A635C8">
            <w:pPr>
              <w:pStyle w:val="ae"/>
              <w:jc w:val="center"/>
            </w:pPr>
            <w:r>
              <w:t xml:space="preserve">ОК 02. </w:t>
            </w:r>
          </w:p>
          <w:p w:rsidR="001D7214" w:rsidRDefault="00A635C8">
            <w:pPr>
              <w:pStyle w:val="ae"/>
              <w:jc w:val="center"/>
            </w:pPr>
            <w:r>
              <w:t xml:space="preserve">ОК 03. </w:t>
            </w:r>
          </w:p>
          <w:p w:rsidR="001D7214" w:rsidRDefault="00A635C8">
            <w:pPr>
              <w:pStyle w:val="ae"/>
              <w:jc w:val="center"/>
            </w:pPr>
            <w:r>
              <w:t>ОК 04.</w:t>
            </w:r>
          </w:p>
          <w:p w:rsidR="001D7214" w:rsidRDefault="00A635C8">
            <w:pPr>
              <w:pStyle w:val="ae"/>
              <w:jc w:val="center"/>
            </w:pPr>
            <w:r>
              <w:t>ОК 05.</w:t>
            </w:r>
          </w:p>
          <w:p w:rsidR="001D7214" w:rsidRDefault="00A635C8">
            <w:pPr>
              <w:pStyle w:val="ae"/>
              <w:jc w:val="center"/>
            </w:pPr>
            <w:r>
              <w:t xml:space="preserve">ОК 06. </w:t>
            </w:r>
          </w:p>
          <w:p w:rsidR="001D7214" w:rsidRDefault="00A635C8">
            <w:pPr>
              <w:pStyle w:val="ae"/>
              <w:jc w:val="center"/>
            </w:pPr>
            <w:r>
              <w:t xml:space="preserve">ОК 09. </w:t>
            </w:r>
          </w:p>
          <w:p w:rsidR="001D7214" w:rsidRDefault="00A635C8">
            <w:pPr>
              <w:pStyle w:val="ae"/>
              <w:jc w:val="center"/>
            </w:pPr>
            <w:r>
              <w:t xml:space="preserve">ОК 10. 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ПК.3.3,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</w:t>
            </w:r>
          </w:p>
          <w:p w:rsidR="001D7214" w:rsidRDefault="001D7214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t>1. Определять организационно-правовые формы коммерческих организаций;</w:t>
            </w:r>
          </w:p>
          <w:p w:rsidR="001D7214" w:rsidRDefault="00A635C8">
            <w:pPr>
              <w:pStyle w:val="ae"/>
            </w:pPr>
            <w:r>
              <w:t>2. Определять состав имущества организации, его трудовых и финансовых ресурсов;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рассчитывать производственную мощность организации;</w:t>
            </w:r>
          </w:p>
          <w:p w:rsidR="001D7214" w:rsidRDefault="00A635C8">
            <w:pPr>
              <w:pStyle w:val="ae"/>
            </w:pPr>
            <w:r>
              <w:t>находить и использовать необходимую плановую и фактическую экономическую информацию;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Использовать на практике методы планирования и организации работы подразделения и личного трудового процесса;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Оценивать ситуацию и принимать эффективные решения на основании современных способов взаимодействия;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Уметь выстраивать взаимоотношения с представителями различных сфер и национальных, социальных и культурных формирований;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Формировать и поддерживать высокую организационную (корпоративную) культуру, </w:t>
            </w:r>
            <w:r>
              <w:rPr>
                <w:rFonts w:ascii="Times New Roman" w:hAnsi="Times New Roman"/>
                <w:lang w:eastAsia="en-US"/>
              </w:rPr>
              <w:t>применять стандарты антикоррупционного поведения;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Уметь применять на практике особенности различных видов информационных технологий;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Рассчитывать в соответствии с принятой методологией основные технико-экономические показатели </w:t>
            </w:r>
            <w:r>
              <w:rPr>
                <w:rFonts w:ascii="Times New Roman" w:hAnsi="Times New Roman"/>
              </w:rPr>
              <w:lastRenderedPageBreak/>
              <w:t>деятельности коммерческой организации;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9.Налаживать коммуникации с организациями различных организационно-правовых форм и сфер деятельности</w:t>
            </w:r>
          </w:p>
          <w:p w:rsidR="001D7214" w:rsidRDefault="001D7214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="001D7214" w:rsidRDefault="00A635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e"/>
            </w:pPr>
            <w:r>
              <w:lastRenderedPageBreak/>
              <w:t>1.Организации как основного звена национальной экономики;</w:t>
            </w:r>
          </w:p>
          <w:p w:rsidR="001D7214" w:rsidRDefault="00A635C8">
            <w:pPr>
              <w:pStyle w:val="ae"/>
            </w:pPr>
            <w:r>
              <w:t>виды юридических лиц и их классификация по различным признакам;</w:t>
            </w:r>
          </w:p>
          <w:p w:rsidR="001D7214" w:rsidRDefault="00A635C8">
            <w:pPr>
              <w:pStyle w:val="ae"/>
            </w:pPr>
            <w:r>
              <w:t>2. Основные формы предпринимательства;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и структура имущества организации;</w:t>
            </w:r>
          </w:p>
          <w:p w:rsidR="001D7214" w:rsidRDefault="00A635C8">
            <w:pPr>
              <w:pStyle w:val="ae"/>
            </w:pPr>
            <w:r>
              <w:t>3. Виды инвестиций и особенности инвестиционного проекта;</w:t>
            </w:r>
          </w:p>
          <w:p w:rsidR="001D7214" w:rsidRDefault="00A635C8">
            <w:pPr>
              <w:pStyle w:val="ae"/>
            </w:pPr>
            <w:r>
              <w:t>классификация персонала организации, показатели и пути повышения производительности его труда;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Формы оплаты труда и их разновидности;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Стили управления, коммуникации, принципы делового общения;</w:t>
            </w:r>
          </w:p>
          <w:p w:rsidR="001D7214" w:rsidRDefault="00A635C8">
            <w:pPr>
              <w:pStyle w:val="ae"/>
            </w:pPr>
            <w:r>
              <w:t>процесс принятия и реализации управленческих решений;</w:t>
            </w:r>
          </w:p>
          <w:p w:rsidR="001D7214" w:rsidRDefault="00A635C8">
            <w:pPr>
              <w:pStyle w:val="ae"/>
            </w:pPr>
            <w:r>
              <w:t>внешняя и внутренняя среда организации;</w:t>
            </w:r>
          </w:p>
          <w:p w:rsidR="001D7214" w:rsidRDefault="00A635C8">
            <w:pPr>
              <w:pStyle w:val="ae"/>
            </w:pPr>
            <w:r>
              <w:t>6. Содержание и значение особенностей коммуникативного общения в различных экономических, социальных, национальных и культурных сферах;</w:t>
            </w:r>
          </w:p>
          <w:p w:rsidR="001D7214" w:rsidRDefault="00A635C8">
            <w:pPr>
              <w:pStyle w:val="ae"/>
            </w:pPr>
            <w:r>
              <w:t>содержание и значение организационной (корпоративной) культуры;</w:t>
            </w:r>
          </w:p>
          <w:p w:rsidR="001D7214" w:rsidRDefault="00A635C8">
            <w:pPr>
              <w:pStyle w:val="ae"/>
            </w:pPr>
            <w:r>
              <w:t>7. Основные виды современных информационных технологий и особенности их применения в различных отраслях и сферах экономики;</w:t>
            </w:r>
          </w:p>
          <w:p w:rsidR="001D7214" w:rsidRDefault="001D7214">
            <w:pPr>
              <w:pStyle w:val="ae"/>
            </w:pP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8.Основы организации производственного процесса;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показатели производственной программы организации;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финансовые результаты деятельности организации;</w:t>
            </w:r>
          </w:p>
          <w:p w:rsidR="001D7214" w:rsidRDefault="00A635C8">
            <w:pPr>
              <w:pStyle w:val="ae"/>
            </w:pPr>
            <w:r>
              <w:t>9. Сущность себестоимости и группировка расходов организации по различным признакам;</w:t>
            </w:r>
          </w:p>
          <w:p w:rsidR="001D7214" w:rsidRDefault="00A635C8">
            <w:pPr>
              <w:pStyle w:val="ae"/>
            </w:pPr>
            <w:r>
              <w:t>понятие, структура, виды цен и методы ценообразования;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Показатели оценки эффективности использования основных и оборотных средств и пути улучшения их использования</w:t>
            </w:r>
          </w:p>
          <w:p w:rsidR="001D7214" w:rsidRDefault="00A635C8">
            <w:pPr>
              <w:pStyle w:val="ae"/>
            </w:pPr>
            <w:r>
              <w:t>сущность логистики и виды логистических потоков.</w:t>
            </w:r>
          </w:p>
        </w:tc>
      </w:tr>
    </w:tbl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A635C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1D7214" w:rsidRDefault="00A63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1D7214" w:rsidRDefault="001D7214">
      <w:pPr>
        <w:rPr>
          <w:rFonts w:ascii="Times New Roman" w:hAnsi="Times New Roman"/>
          <w:b/>
          <w:bCs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1"/>
        <w:gridCol w:w="3533"/>
        <w:gridCol w:w="2338"/>
        <w:gridCol w:w="2418"/>
      </w:tblGrid>
      <w:tr w:rsidR="001D72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D7214" w:rsidRDefault="00A6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jc w:val="center"/>
            </w:pPr>
            <w:r>
              <w:t>ОК 01.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t>1. Определять организационно-правовые формы коммерческих организаций;</w:t>
            </w:r>
          </w:p>
          <w:p w:rsidR="001D7214" w:rsidRDefault="00A635C8">
            <w:pPr>
              <w:pStyle w:val="ae"/>
            </w:pPr>
            <w:r>
              <w:t>2. Определять состав имущества организации, его трудовых и финансовых ресурсов;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рассчитывать производственную мощность организации;</w:t>
            </w:r>
          </w:p>
          <w:p w:rsidR="001D7214" w:rsidRDefault="00A635C8">
            <w:pPr>
              <w:pStyle w:val="ae"/>
            </w:pPr>
            <w:r>
              <w:t xml:space="preserve">находить и использовать необходимую плановую и фактическую экономическую </w:t>
            </w:r>
            <w:r>
              <w:lastRenderedPageBreak/>
              <w:t>информацию;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e"/>
            </w:pPr>
            <w:r>
              <w:lastRenderedPageBreak/>
              <w:t>1.Организации как основного звена национальной экономики;</w:t>
            </w:r>
          </w:p>
          <w:p w:rsidR="001D7214" w:rsidRDefault="00A635C8">
            <w:pPr>
              <w:pStyle w:val="ae"/>
            </w:pPr>
            <w:r>
              <w:t>виды юридических лиц и их классификация по различным признакам;</w:t>
            </w:r>
          </w:p>
          <w:p w:rsidR="001D7214" w:rsidRDefault="00A635C8">
            <w:pPr>
              <w:pStyle w:val="ae"/>
            </w:pPr>
            <w:r>
              <w:t>2. Основные формы предпринимательства;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и структура имущества организации;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jc w:val="center"/>
            </w:pPr>
            <w:r>
              <w:lastRenderedPageBreak/>
              <w:t xml:space="preserve">ОК 02. 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Использовать на практике методы планирования и организации работы подразделения и личного трудового процесса;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Оценивать ситуацию и принимать эффективные решения на основании современных способов взаимодействия;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Уметь выстраивать взаимоотношения с представителями различных сфер и национальных, социальных и культурных формирований;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Стили управления, коммуникации, принципы делового общения;</w:t>
            </w:r>
          </w:p>
          <w:p w:rsidR="001D7214" w:rsidRDefault="00A635C8">
            <w:pPr>
              <w:pStyle w:val="ae"/>
            </w:pPr>
            <w:r>
              <w:t>процесс принятия и реализации управленческих решений;</w:t>
            </w:r>
          </w:p>
          <w:p w:rsidR="001D7214" w:rsidRDefault="00A635C8">
            <w:pPr>
              <w:pStyle w:val="ae"/>
            </w:pPr>
            <w:r>
              <w:t>внешняя и внутренняя среда организации;</w:t>
            </w:r>
          </w:p>
          <w:p w:rsidR="001D7214" w:rsidRDefault="00A635C8">
            <w:pPr>
              <w:pStyle w:val="ae"/>
            </w:pPr>
            <w:r>
              <w:t>6, Содержание и значение особенностей коммуникативного общения в различных экономических, социальных, национальных и культурных сферах;</w:t>
            </w:r>
          </w:p>
          <w:p w:rsidR="001D7214" w:rsidRDefault="00A635C8">
            <w:pPr>
              <w:pStyle w:val="ae"/>
            </w:pPr>
            <w:r>
              <w:t>содержание и значение организационной (корпоративной) культуры;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jc w:val="center"/>
            </w:pPr>
            <w:r>
              <w:t xml:space="preserve">ОК 03. 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Уметь применять на практике особенности различных видов информационных технологий;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Рассчитывать в соответствии с принятой методологией основные технико-экономические показатели деятельности коммерческой организации;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9.Налаживать коммуникации с организациями различных организационно-правовых форм и сфер деятельности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e"/>
            </w:pPr>
            <w:r>
              <w:t>6. Содержание и значение особенностей коммуникативного общения в различных экономических, социальных, национальных и культурных сферах;</w:t>
            </w:r>
          </w:p>
          <w:p w:rsidR="001D7214" w:rsidRDefault="00A635C8">
            <w:pPr>
              <w:pStyle w:val="ae"/>
            </w:pPr>
            <w:r>
              <w:t>содержание и значение организационной (корпоративной) культуры;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jc w:val="center"/>
            </w:pPr>
            <w:r>
              <w:t>ОК 04.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Уметь выстраивать взаимоотношения с представителями </w:t>
            </w:r>
            <w:r>
              <w:rPr>
                <w:rFonts w:ascii="Times New Roman" w:hAnsi="Times New Roman"/>
              </w:rPr>
              <w:lastRenderedPageBreak/>
              <w:t>различных сфер и национальных, социальных и культурных формирований;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Формировать и поддерживать высокую организационную (корпоративную) культуру, </w:t>
            </w:r>
            <w:r>
              <w:rPr>
                <w:rFonts w:ascii="Times New Roman" w:hAnsi="Times New Roman"/>
                <w:lang w:eastAsia="en-US"/>
              </w:rPr>
              <w:t>применять стандарты антикоррупционного поведения;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Стили управления, коммуникации, принципы делового </w:t>
            </w:r>
            <w:r>
              <w:rPr>
                <w:rFonts w:ascii="Times New Roman" w:hAnsi="Times New Roman"/>
              </w:rPr>
              <w:lastRenderedPageBreak/>
              <w:t>общения;</w:t>
            </w:r>
          </w:p>
          <w:p w:rsidR="001D7214" w:rsidRDefault="00A635C8">
            <w:pPr>
              <w:pStyle w:val="ae"/>
            </w:pPr>
            <w:r>
              <w:t>процесс принятия и реализации управленческих решений;</w:t>
            </w:r>
          </w:p>
          <w:p w:rsidR="001D7214" w:rsidRDefault="00A635C8">
            <w:pPr>
              <w:pStyle w:val="ae"/>
            </w:pPr>
            <w:r>
              <w:t>внешняя и внутренняя среда организации;</w:t>
            </w:r>
          </w:p>
          <w:p w:rsidR="001D7214" w:rsidRDefault="00A635C8">
            <w:pPr>
              <w:pStyle w:val="ae"/>
            </w:pPr>
            <w:r>
              <w:t>6. Содержание и значение особенностей коммуникативного общения в различных экономических, социальных, национальных и культурных сферах;</w:t>
            </w:r>
          </w:p>
          <w:p w:rsidR="001D7214" w:rsidRDefault="00A635C8">
            <w:pPr>
              <w:pStyle w:val="ae"/>
            </w:pPr>
            <w:r>
              <w:t>содержание и значение организационной (корпоративной) культуры;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jc w:val="center"/>
            </w:pPr>
            <w:r>
              <w:lastRenderedPageBreak/>
              <w:t>ОК 05.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9.Налаживать коммуникации с организациями различных организационно-правовых форм и сфер деятельности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e"/>
            </w:pPr>
            <w:r>
              <w:t>6. Содержание и значение особенностей коммуникативного общения в различных экономических, социальных, национальных и культурных сферах;</w:t>
            </w:r>
          </w:p>
          <w:p w:rsidR="001D7214" w:rsidRDefault="00A635C8">
            <w:pPr>
              <w:pStyle w:val="ae"/>
            </w:pPr>
            <w:r>
              <w:t>содержание и значение организационной (корпоративной) культуры;</w:t>
            </w:r>
          </w:p>
          <w:p w:rsidR="001D7214" w:rsidRDefault="00A635C8">
            <w:pPr>
              <w:pStyle w:val="ae"/>
            </w:pPr>
            <w:r>
              <w:t>7. Основные виды современных информационных технологий и особенности их применения в различных отраслях и сферах экономики;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jc w:val="center"/>
            </w:pPr>
            <w:r>
              <w:t xml:space="preserve">ОК 06. 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9.Налаживать коммуникации с организациями различных организационно-правовых форм и сфер деятельности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e"/>
            </w:pPr>
            <w:r>
              <w:t xml:space="preserve">6. Содержание и значение особенностей коммуникативного общения в различных экономических, социальных, национальных и </w:t>
            </w:r>
            <w:r>
              <w:lastRenderedPageBreak/>
              <w:t>культурных сферах;</w:t>
            </w:r>
          </w:p>
          <w:p w:rsidR="001D7214" w:rsidRDefault="00A635C8">
            <w:pPr>
              <w:pStyle w:val="ae"/>
            </w:pPr>
            <w:r>
              <w:t>содержание и значение организационной (корпоративной) культуры;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jc w:val="center"/>
            </w:pPr>
            <w:r>
              <w:lastRenderedPageBreak/>
              <w:t xml:space="preserve">ОК 09. 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Уметь применять на практике особенности различных видов информационных технологий;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e"/>
            </w:pPr>
            <w:r>
              <w:t>7. Основные виды современных информационных технологий и особенности их применения в различных отраслях и сферах экономики;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jc w:val="center"/>
            </w:pPr>
            <w:r>
              <w:t xml:space="preserve">ОК 10. 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Рассчитывать в соответствии с принятой методологией основные технико-экономические показатели деятельности коммерческой организации;</w:t>
            </w:r>
          </w:p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9.Налаживать коммуникации с организациями различных организационно-правовых форм и сфер деятельности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e"/>
            </w:pPr>
            <w:r>
              <w:t>9. Сущность себестоимости и группировка расходов организации по различным признакам;</w:t>
            </w:r>
          </w:p>
          <w:p w:rsidR="001D7214" w:rsidRDefault="00A635C8">
            <w:pPr>
              <w:pStyle w:val="ae"/>
            </w:pPr>
            <w:r>
              <w:t>понятие, структура, виды цен и методы ценообразования;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Показатели оценки эффективности использования основных и оборотных средств и пути улучшения их использования</w:t>
            </w:r>
          </w:p>
          <w:p w:rsidR="001D7214" w:rsidRDefault="00A635C8">
            <w:pPr>
              <w:pStyle w:val="ae"/>
            </w:pPr>
            <w:r>
              <w:t>сущность логистики и виды логистических потоков.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t>1. Определять организационно-правовые формы коммерческих организаций;</w:t>
            </w:r>
          </w:p>
          <w:p w:rsidR="001D7214" w:rsidRDefault="00A635C8">
            <w:pPr>
              <w:pStyle w:val="ae"/>
            </w:pPr>
            <w:r>
              <w:t>2. Определять состав имущества организации, его трудовых и финансовых ресурсов;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рассчитывать производственную мощность организации;</w:t>
            </w:r>
          </w:p>
          <w:p w:rsidR="001D7214" w:rsidRDefault="00A635C8">
            <w:pPr>
              <w:pStyle w:val="ae"/>
            </w:pPr>
            <w:r>
              <w:t xml:space="preserve">находить и использовать </w:t>
            </w:r>
            <w:r>
              <w:lastRenderedPageBreak/>
              <w:t xml:space="preserve">необходимую плановую и фактическую экономическую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e"/>
            </w:pPr>
            <w:r>
              <w:lastRenderedPageBreak/>
              <w:t>9. Сущность себестоимости и группировка расходов организации по различным признакам;</w:t>
            </w:r>
          </w:p>
          <w:p w:rsidR="001D7214" w:rsidRDefault="00A635C8">
            <w:pPr>
              <w:pStyle w:val="ae"/>
            </w:pPr>
            <w:r>
              <w:t>понятие, структура, виды цен и методы ценообразования;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Показатели оценки эффективности использования основных и оборотных средств и пути улучшения их использования</w:t>
            </w:r>
          </w:p>
          <w:p w:rsidR="001D7214" w:rsidRDefault="00A635C8">
            <w:pPr>
              <w:pStyle w:val="ae"/>
            </w:pPr>
            <w:r>
              <w:lastRenderedPageBreak/>
              <w:t>сущность логистики и виды логистических потоков.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ПК.3.3.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Оценивать эффективность финансово-хозяйственной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tabs>
                <w:tab w:val="left" w:pos="3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Рассчитывать в соответствии с принятой методологией основные технико-экономические показатели деятельности коммерческой организации;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pStyle w:val="ae"/>
            </w:pP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Показатели оценки эффективности использования основных и оборотных средств и пути улучшения их использования</w:t>
            </w:r>
          </w:p>
          <w:p w:rsidR="001D7214" w:rsidRDefault="00A635C8">
            <w:pPr>
              <w:pStyle w:val="ae"/>
            </w:pPr>
            <w:r>
              <w:t>сущность логистики и виды логистических потоков.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t>1. Определять организационно-правовые формы коммерческих организаций;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e"/>
            </w:pPr>
            <w:r>
              <w:t>7. Основные виды современных информационных технологий и особенности их применения в различных отраслях и сферах экономики;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</w:t>
            </w:r>
          </w:p>
        </w:tc>
        <w:tc>
          <w:tcPr>
            <w:tcW w:w="82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widowControl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5</w:t>
            </w:r>
          </w:p>
        </w:tc>
        <w:tc>
          <w:tcPr>
            <w:tcW w:w="82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widowControl w:val="0"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ЛР10</w:t>
            </w:r>
          </w:p>
        </w:tc>
        <w:tc>
          <w:tcPr>
            <w:tcW w:w="82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13</w:t>
            </w:r>
          </w:p>
        </w:tc>
        <w:tc>
          <w:tcPr>
            <w:tcW w:w="82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1D721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15</w:t>
            </w:r>
          </w:p>
        </w:tc>
        <w:tc>
          <w:tcPr>
            <w:tcW w:w="82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</w:tbl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A635C8">
      <w:pPr>
        <w:pStyle w:val="af"/>
      </w:pPr>
      <w:r>
        <w:t>2. СТРУКТУРА И СОДЕРЖАНИЕ УЧЕБНОЙ ДИСЦИПЛИНЫ</w:t>
      </w:r>
    </w:p>
    <w:p w:rsidR="001D7214" w:rsidRDefault="00A635C8">
      <w:pPr>
        <w:pStyle w:val="af"/>
      </w:pPr>
      <w:r>
        <w:t>2.1. Объем учебной дисциплины и виды учебной работы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95"/>
        <w:gridCol w:w="1776"/>
      </w:tblGrid>
      <w:tr w:rsidR="001D7214">
        <w:trPr>
          <w:trHeight w:val="49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1D7214">
        <w:trPr>
          <w:trHeight w:val="49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71</w:t>
            </w:r>
          </w:p>
        </w:tc>
      </w:tr>
      <w:tr w:rsidR="001D7214">
        <w:trPr>
          <w:trHeight w:val="490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числе:</w:t>
            </w:r>
          </w:p>
        </w:tc>
      </w:tr>
      <w:tr w:rsidR="001D7214">
        <w:trPr>
          <w:trHeight w:val="49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30</w:t>
            </w:r>
          </w:p>
        </w:tc>
      </w:tr>
      <w:tr w:rsidR="001D7214">
        <w:trPr>
          <w:trHeight w:val="49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28</w:t>
            </w:r>
          </w:p>
        </w:tc>
      </w:tr>
      <w:tr w:rsidR="001D7214">
        <w:trPr>
          <w:trHeight w:val="49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 w:rsidR="001D7214">
        <w:trPr>
          <w:trHeight w:val="490"/>
        </w:trPr>
        <w:tc>
          <w:tcPr>
            <w:tcW w:w="7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D7214">
        <w:trPr>
          <w:trHeight w:val="49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</w:pPr>
            <w:r>
              <w:rPr>
                <w:rFonts w:ascii="Times New Roman" w:hAnsi="Times New Roman"/>
                <w:b/>
                <w:iCs/>
                <w:sz w:val="24"/>
              </w:rPr>
              <w:t>Промежуточная аттестация в форме экзамена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 в 3 семестре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</w:t>
            </w:r>
          </w:p>
        </w:tc>
      </w:tr>
    </w:tbl>
    <w:p w:rsidR="001D7214" w:rsidRDefault="001D7214">
      <w:pPr>
        <w:sectPr w:rsidR="001D721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D7214" w:rsidRDefault="00A635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2.2 Тематический </w:t>
      </w:r>
      <w:proofErr w:type="gramStart"/>
      <w:r>
        <w:rPr>
          <w:rFonts w:ascii="Times New Roman" w:hAnsi="Times New Roman"/>
          <w:b/>
          <w:bCs/>
        </w:rPr>
        <w:t>план  и</w:t>
      </w:r>
      <w:proofErr w:type="gramEnd"/>
      <w:r>
        <w:rPr>
          <w:rFonts w:ascii="Times New Roman" w:hAnsi="Times New Roman"/>
          <w:b/>
          <w:bCs/>
        </w:rPr>
        <w:t xml:space="preserve"> содержание учебной дисциплины</w:t>
      </w: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7715"/>
        <w:gridCol w:w="2149"/>
        <w:gridCol w:w="2306"/>
      </w:tblGrid>
      <w:tr w:rsidR="001D7214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D7214"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D7214"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– основное звено экономики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ЛР.5,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 w:rsidR="001D7214" w:rsidRDefault="001D7214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Предмет и задачи курса «Экономика организации», связь с другими дисциплинами Предпринимательская деятельность: сущность, формы осуществления. Виды юридических лиц. Признаки юридического лица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2.Организация: понятие и классификация. Организационно–правовые формы организаций. Объединения организаций. Малый бизнес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 Обсуждение  организационно-правовых форм коммерческих организаций, составление таблиц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Написание рефератов по темам: «Виды предпринимательства и их развитие», Малый бизнес в России», «Корпоративные юридические лица: их характеристика». Изучение нормативных документов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rPr>
          <w:trHeight w:val="255"/>
        </w:trPr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Cs/>
              </w:rPr>
            </w:pPr>
            <w:r>
              <w:rPr>
                <w:bCs/>
              </w:rPr>
              <w:t>Тема 2</w:t>
            </w:r>
          </w:p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производственного процесса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планирование деятельности</w:t>
            </w:r>
          </w:p>
          <w:p w:rsidR="001D7214" w:rsidRDefault="001D7214">
            <w:pPr>
              <w:pStyle w:val="aa"/>
              <w:rPr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13, ЛР 15</w:t>
            </w:r>
          </w:p>
        </w:tc>
      </w:tr>
      <w:tr w:rsidR="001D7214">
        <w:trPr>
          <w:trHeight w:val="255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Производственный процесс в организации: производственный цикл, формы организации производства. </w:t>
            </w:r>
            <w:r>
              <w:rPr>
                <w:rFonts w:ascii="Times New Roman" w:hAnsi="Times New Roman"/>
              </w:rPr>
              <w:t xml:space="preserve">Производственная структура организации.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rPr>
          <w:trHeight w:val="255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rPr>
          <w:trHeight w:val="255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</w:pPr>
            <w:r>
              <w:t xml:space="preserve">2. Написание рефератов по темам: «Структурная перестройка в РФ», «Производственная сфера хозяйства России», «Характеристика основных отраслей производственной сферы» 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3.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программа организации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ЛР.3,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 w:rsidR="001D7214" w:rsidRDefault="001D7214">
            <w:pPr>
              <w:pStyle w:val="aa"/>
              <w:jc w:val="center"/>
              <w:rPr>
                <w:bCs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t>.Характеристика производственной программы организации: понятие продукта и услуги, ассортимента и номенклатуры продукции; основные расчеты.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</w:pPr>
            <w: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</w:pPr>
            <w:r>
              <w:t>4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2 Расчет различных показателей производственной мощности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Практическая работа № 3 Расчет стоимостных показателей производственной программы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4</w:t>
            </w:r>
          </w:p>
          <w:p w:rsidR="001D7214" w:rsidRDefault="00A635C8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Основной капитал и его роль в производстве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 w:rsidR="001D7214" w:rsidRDefault="00A635C8">
            <w:pPr>
              <w:pStyle w:val="aa"/>
              <w:jc w:val="center"/>
            </w:pPr>
            <w:r>
              <w:rPr>
                <w:rFonts w:ascii="Times New Roman" w:hAnsi="Times New Roman"/>
              </w:rPr>
              <w:t xml:space="preserve">ЛР 1, </w:t>
            </w:r>
            <w:r>
              <w:t>ЛР 13, ЛР 15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 w:rsidR="001D7214" w:rsidRDefault="001D7214">
            <w:pPr>
              <w:pStyle w:val="aa"/>
              <w:jc w:val="center"/>
              <w:rPr>
                <w:bCs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1.Понятие, состав и структура основных фондов. Понятие основного капитала. Оценка и износ основных фондов.  Амортизация основных фондов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</w:pPr>
            <w:r>
              <w:t>4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Показатели   эффективности использования основных фондов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</w:pPr>
            <w:r>
              <w:t>4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4 Расчет среднегодовой стоимости основных средств и показателей эффективности их использования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5 Начисление амортизации по различным объектам основных средств определенными способами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5</w:t>
            </w:r>
          </w:p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Оборотный капитал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ЛР.5,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 w:rsidR="001D7214" w:rsidRDefault="00A635C8">
            <w:pPr>
              <w:pStyle w:val="aa"/>
              <w:jc w:val="center"/>
            </w:pPr>
            <w:r>
              <w:lastRenderedPageBreak/>
              <w:t>ЛР 13, ЛР 15</w:t>
            </w:r>
          </w:p>
          <w:p w:rsidR="001D7214" w:rsidRDefault="001D7214">
            <w:pPr>
              <w:pStyle w:val="aa"/>
              <w:jc w:val="center"/>
              <w:rPr>
                <w:bCs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1.Оборотные фонды: понятие, состав, структура. Понятие и источники формирования оборотных средств. Планирование потребности организации в оборотных средствах методом нормирования.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</w:pPr>
            <w:r>
              <w:t>4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contextualSpacing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Кругооборот оборотных средств.   Показатели оборачиваемости. 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</w:pPr>
            <w:r>
              <w:t>6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6 Определение потребности организации в оборотных средствах методом нормирования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Практическая работа № 7 Расчет показателей оборачиваемости оборотных средств и показателей эффективности использования материальных ресурсов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Практическая работа № 8 Определение нормативов оборотных средств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6</w:t>
            </w:r>
          </w:p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Инвестиции и инвестиционная деятельность организации. Нематериальные активы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ЛР.3,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 w:rsidR="001D7214" w:rsidRDefault="00A635C8">
            <w:pPr>
              <w:pStyle w:val="aa"/>
              <w:jc w:val="center"/>
            </w:pPr>
            <w:r>
              <w:t>ЛР 13, ЛР 15</w:t>
            </w: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rPr>
                <w:bCs/>
              </w:rPr>
              <w:t>1.</w:t>
            </w:r>
            <w:r>
              <w:t xml:space="preserve"> Классификация инвестиций по различным признакам. Инвестиционная деятельность организации. Понятие и особенности инвестиционного проекта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</w:pPr>
            <w: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</w:pPr>
            <w: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t xml:space="preserve"> Практическая работа № 9 Нематериальные активы и инвестиции как особые виды имущества организации – составление сравнительной таблицы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7</w:t>
            </w:r>
          </w:p>
          <w:p w:rsidR="001D7214" w:rsidRDefault="00A6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Кадры организации и производительность труда</w:t>
            </w:r>
          </w:p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 – 3.5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ЛР.3,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 w:rsidR="001D7214" w:rsidRDefault="001D7214">
            <w:pPr>
              <w:pStyle w:val="aa"/>
              <w:jc w:val="center"/>
              <w:rPr>
                <w:bCs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f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</w:pPr>
            <w:r>
              <w:rPr>
                <w:bCs/>
              </w:rPr>
              <w:t>1. Персонал организации: понятие, классификация. Списочный и явочный состав работающих.</w:t>
            </w:r>
            <w:r>
              <w:t xml:space="preserve"> </w:t>
            </w:r>
            <w:r>
              <w:rPr>
                <w:bCs/>
              </w:rPr>
              <w:t>Производительность труда.</w:t>
            </w:r>
            <w:r>
              <w:t xml:space="preserve"> Методика расчета численности различных категорий работающих.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</w:pPr>
            <w: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f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</w:pPr>
            <w: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f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</w:pPr>
            <w:r>
              <w:t xml:space="preserve"> Практическая работа №10 </w:t>
            </w:r>
            <w:proofErr w:type="gramStart"/>
            <w:r>
              <w:t>Определение  норм</w:t>
            </w:r>
            <w:proofErr w:type="gramEnd"/>
            <w:r>
              <w:t xml:space="preserve"> труда .Расчет показателей производительности труда, Расчет  численности работников организации по отдельным категориям</w:t>
            </w:r>
          </w:p>
          <w:p w:rsidR="001D7214" w:rsidRDefault="001D7214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hanging="360"/>
              <w:contextualSpacing/>
            </w:pPr>
          </w:p>
          <w:p w:rsidR="001D7214" w:rsidRDefault="001D7214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hanging="360"/>
              <w:contextualSpacing/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8  </w:t>
            </w:r>
            <w:r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lastRenderedPageBreak/>
              <w:t>оплаты труда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3.1, ПК 3.4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ЛР.3,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 w:rsidR="001D7214" w:rsidRDefault="00A635C8">
            <w:pPr>
              <w:pStyle w:val="aa"/>
              <w:jc w:val="center"/>
            </w:pPr>
            <w:r>
              <w:t>ЛР 13, ЛР 15</w:t>
            </w: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rPr>
                <w:rFonts w:ascii="Times New Roman" w:hAnsi="Times New Roman"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t xml:space="preserve">1.Система организации оплаты труда различных категорий работников. 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Тарифная система и ее основные элементы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Формы и системы оплаты труда, основанные на тарифной системе.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rPr>
                <w:rFonts w:ascii="Times New Roman" w:hAnsi="Times New Roman"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rPr>
                <w:rFonts w:ascii="Times New Roman" w:hAnsi="Times New Roman"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Практическая работа № 11 Расчет заработной платы работников при сдельной и повременной формах оплаты труда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/>
        </w:tc>
      </w:tr>
      <w:tr w:rsidR="001D7214"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9</w:t>
            </w:r>
          </w:p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Издержки производства</w:t>
            </w:r>
          </w:p>
          <w:p w:rsidR="001D7214" w:rsidRDefault="001D7214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 – 3.5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ЛР.3,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 w:rsidR="001D7214" w:rsidRDefault="001D7214">
            <w:pPr>
              <w:pStyle w:val="aa"/>
              <w:jc w:val="center"/>
              <w:rPr>
                <w:bCs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rPr>
                <w:bCs/>
              </w:rPr>
              <w:t>1.</w:t>
            </w:r>
            <w:r>
              <w:t xml:space="preserve"> Понятие расходов организации, их состав. Понятие себестоимости продукции, ее виды. Классификация затрат по различным признакам</w:t>
            </w:r>
          </w:p>
          <w:p w:rsidR="001D7214" w:rsidRDefault="00A635C8">
            <w:pPr>
              <w:pStyle w:val="ae"/>
            </w:pPr>
            <w:r>
              <w:t xml:space="preserve">Группировка затрат по экономическим элементам.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t xml:space="preserve"> Практическая работа № 12. Расчет себестоимости единицы продукции. Определение величины прямых и косвенных расходов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jc w:val="center"/>
              <w:rPr>
                <w:bCs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10</w:t>
            </w:r>
          </w:p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Цена и ценообразование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 – 3.5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13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 w:rsidR="001D7214" w:rsidRDefault="001D7214">
            <w:pPr>
              <w:pStyle w:val="aa"/>
              <w:jc w:val="center"/>
              <w:rPr>
                <w:bCs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t xml:space="preserve">1. Понятие, функции, виды цен. Классификация цен по различным признакам. Ценовая политика, методы ценообразования. Ценовая стратегия.  Структура цены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</w:t>
            </w:r>
            <w:proofErr w:type="spellStart"/>
            <w:r>
              <w:rPr>
                <w:b/>
                <w:bCs/>
              </w:rPr>
              <w:t>занятиея</w:t>
            </w:r>
            <w:proofErr w:type="spellEnd"/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t xml:space="preserve"> Практическая работа № 13. Расчет оптовой и розничной цены одного изделия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jc w:val="center"/>
              <w:rPr>
                <w:bCs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23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11</w:t>
            </w:r>
          </w:p>
          <w:p w:rsidR="001D7214" w:rsidRDefault="00A635C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Прибыль и рентабельность</w:t>
            </w:r>
          </w:p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 – 3.5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ЛР.5,</w:t>
            </w:r>
          </w:p>
          <w:p w:rsidR="001D7214" w:rsidRDefault="00A635C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 w:rsidR="001D7214" w:rsidRDefault="00A635C8">
            <w:pPr>
              <w:pStyle w:val="aa"/>
              <w:jc w:val="center"/>
            </w:pPr>
            <w:r>
              <w:t>ЛР 13, ЛР 15</w:t>
            </w:r>
          </w:p>
          <w:p w:rsidR="001D7214" w:rsidRDefault="001D7214">
            <w:pPr>
              <w:pStyle w:val="aa"/>
              <w:rPr>
                <w:bCs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</w:pPr>
            <w:r>
              <w:rPr>
                <w:bCs/>
              </w:rPr>
              <w:t>1.</w:t>
            </w:r>
            <w:r>
              <w:t xml:space="preserve"> Понятие доходов организации, их состав. Формирование прибыли в организации. Различные показатели прибыли и их роль для оценки результатов производственной и финансовой деятельности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Практическая работа № 14. Расчет показателей валовой прибыли, прибыли от продаж, чистой прибыли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jc w:val="center"/>
              <w:rPr>
                <w:bCs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Тема 12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Логистическая и внешнеэкономическая деятельность организации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 w:rsidR="001D7214" w:rsidRDefault="00A635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 – 3.5</w:t>
            </w:r>
          </w:p>
          <w:p w:rsidR="001D7214" w:rsidRDefault="00A635C8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ЛР 1, ЛР 5</w:t>
            </w:r>
          </w:p>
        </w:tc>
      </w:tr>
      <w:tr w:rsidR="001D7214"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1D721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e"/>
            </w:pPr>
            <w:r>
              <w:t>1. Логистическая деятельность организации: понятие и функции логистики; виды логистических потоков. Понятие логистической системы</w:t>
            </w:r>
            <w:r>
              <w:rPr>
                <w:sz w:val="28"/>
                <w:szCs w:val="28"/>
              </w:rPr>
              <w:t>.</w:t>
            </w:r>
            <w:r>
              <w:t xml:space="preserve"> Основные формы внешнеэкономической деятельности организации. Государственное регулирование ВЭД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101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101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Промежуточная аттестация в форме экзамена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в 3 семестре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14">
        <w:tc>
          <w:tcPr>
            <w:tcW w:w="101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1D7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214" w:rsidRDefault="001D7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214" w:rsidRDefault="001D7214">
      <w:pPr>
        <w:rPr>
          <w:rFonts w:ascii="Times New Roman" w:hAnsi="Times New Roman"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  <w:sectPr w:rsidR="001D7214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1D7214" w:rsidRDefault="00A635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3.УСЛОВИЯ РЕАЛИЗАЦИИ ПРОГРАММЫ УЧЕБНОЙ ДИСЦИПЛИНЫ</w:t>
      </w: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A63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Для реализации программы учебной дисциплины должны быть предусмотрены следующие специальные кабинеты:</w:t>
      </w:r>
    </w:p>
    <w:p w:rsidR="001D7214" w:rsidRDefault="00A63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 w:rsidR="001D7214" w:rsidRDefault="00A635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1D7214" w:rsidRDefault="00A635C8">
      <w:pPr>
        <w:pStyle w:val="af0"/>
        <w:numPr>
          <w:ilvl w:val="2"/>
          <w:numId w:val="2"/>
        </w:numPr>
        <w:suppressAutoHyphens w:val="0"/>
        <w:spacing w:before="0" w:after="200" w:line="276" w:lineRule="auto"/>
        <w:contextualSpacing/>
        <w:rPr>
          <w:b/>
          <w:bCs/>
        </w:rPr>
      </w:pPr>
      <w:r>
        <w:rPr>
          <w:b/>
          <w:bCs/>
        </w:rPr>
        <w:t>Основные печатные издания</w:t>
      </w:r>
    </w:p>
    <w:p w:rsidR="001D7214" w:rsidRDefault="00A63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1.Гомола А.И., </w:t>
      </w:r>
      <w:proofErr w:type="spellStart"/>
      <w:r>
        <w:rPr>
          <w:rFonts w:ascii="Times New Roman" w:hAnsi="Times New Roman"/>
          <w:sz w:val="24"/>
          <w:szCs w:val="24"/>
        </w:rPr>
        <w:t>П.А.Жанин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В.Е.Кириллова</w:t>
      </w:r>
      <w:proofErr w:type="spellEnd"/>
      <w:r>
        <w:rPr>
          <w:rFonts w:ascii="Times New Roman" w:hAnsi="Times New Roman"/>
          <w:sz w:val="24"/>
          <w:szCs w:val="24"/>
        </w:rPr>
        <w:t>. Экономика. Учебник для профессий и специальностей социально-экономического профиля, Москва, Издательский центр «Академия», 2019 г.</w:t>
      </w:r>
    </w:p>
    <w:p w:rsidR="001D7214" w:rsidRDefault="00A63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2.Гомола А.И., </w:t>
      </w:r>
      <w:proofErr w:type="spellStart"/>
      <w:r>
        <w:rPr>
          <w:rFonts w:ascii="Times New Roman" w:hAnsi="Times New Roman"/>
          <w:sz w:val="24"/>
          <w:szCs w:val="24"/>
        </w:rPr>
        <w:t>П.А.Жанин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В.Е.Кириллова</w:t>
      </w:r>
      <w:proofErr w:type="spellEnd"/>
      <w:r>
        <w:rPr>
          <w:rFonts w:ascii="Times New Roman" w:hAnsi="Times New Roman"/>
          <w:sz w:val="24"/>
          <w:szCs w:val="24"/>
        </w:rPr>
        <w:t xml:space="preserve">. Экономика. Практикум для профессий и специальностей социально-экономического профиля, </w:t>
      </w:r>
      <w:proofErr w:type="gramStart"/>
      <w:r>
        <w:rPr>
          <w:rFonts w:ascii="Times New Roman" w:hAnsi="Times New Roman"/>
          <w:sz w:val="24"/>
          <w:szCs w:val="24"/>
        </w:rPr>
        <w:t>3.Москва</w:t>
      </w:r>
      <w:proofErr w:type="gramEnd"/>
      <w:r>
        <w:rPr>
          <w:rFonts w:ascii="Times New Roman" w:hAnsi="Times New Roman"/>
          <w:sz w:val="24"/>
          <w:szCs w:val="24"/>
        </w:rPr>
        <w:t>, Издательский центр «Академия», 2018 г.</w:t>
      </w:r>
    </w:p>
    <w:p w:rsidR="001D7214" w:rsidRDefault="00A63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4.Котерова Н.Г.  Экономика организации, учебник для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студ.учреждений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среднего профессионального </w:t>
      </w:r>
      <w:proofErr w:type="spellStart"/>
      <w:r>
        <w:rPr>
          <w:rFonts w:ascii="Times New Roman" w:hAnsi="Times New Roman"/>
          <w:sz w:val="24"/>
          <w:szCs w:val="24"/>
        </w:rPr>
        <w:t>образования.Москва</w:t>
      </w:r>
      <w:proofErr w:type="spellEnd"/>
      <w:r>
        <w:rPr>
          <w:rFonts w:ascii="Times New Roman" w:hAnsi="Times New Roman"/>
          <w:sz w:val="24"/>
          <w:szCs w:val="24"/>
        </w:rPr>
        <w:t>, издательский центр  «Академия», 2019 г.</w:t>
      </w:r>
    </w:p>
    <w:p w:rsidR="001D7214" w:rsidRDefault="00A63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5.Экономика предприятия. Учебник для ВУЗов под ред. Горфинкеля В.Я., </w:t>
      </w:r>
      <w:proofErr w:type="spellStart"/>
      <w:r>
        <w:rPr>
          <w:rFonts w:ascii="Times New Roman" w:hAnsi="Times New Roman"/>
          <w:sz w:val="24"/>
          <w:szCs w:val="24"/>
        </w:rPr>
        <w:t>Швандара</w:t>
      </w:r>
      <w:proofErr w:type="spellEnd"/>
      <w:r>
        <w:rPr>
          <w:rFonts w:ascii="Times New Roman" w:hAnsi="Times New Roman"/>
          <w:sz w:val="24"/>
          <w:szCs w:val="24"/>
        </w:rPr>
        <w:t xml:space="preserve"> В.М. – М. ЮНИТИ-Дана, 2019г.</w:t>
      </w:r>
    </w:p>
    <w:p w:rsidR="001D7214" w:rsidRDefault="00A63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Конспект лекций</w:t>
      </w:r>
    </w:p>
    <w:p w:rsidR="001D7214" w:rsidRDefault="00A635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Основные электронные издания</w:t>
      </w:r>
    </w:p>
    <w:p w:rsidR="001D7214" w:rsidRDefault="00A635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5">
        <w:r>
          <w:rPr>
            <w:rFonts w:ascii="Times New Roman" w:hAnsi="Times New Roman"/>
            <w:sz w:val="24"/>
            <w:szCs w:val="24"/>
          </w:rPr>
          <w:t>http://eup.ru</w:t>
        </w:r>
      </w:hyperlink>
      <w:r>
        <w:rPr>
          <w:rFonts w:ascii="Times New Roman" w:hAnsi="Times New Roman"/>
          <w:sz w:val="24"/>
          <w:szCs w:val="24"/>
        </w:rPr>
        <w:t xml:space="preserve"> Научно</w:t>
      </w:r>
      <w:r>
        <w:rPr>
          <w:rFonts w:ascii="Times New Roman" w:hAnsi="Times New Roman"/>
          <w:strike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образовательный портал Экономика и управление на предприятиях</w:t>
      </w:r>
    </w:p>
    <w:p w:rsidR="001D7214" w:rsidRDefault="00A63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https//www.kommersant.ru -Информационный сайт </w:t>
      </w:r>
      <w:proofErr w:type="spellStart"/>
      <w:r>
        <w:rPr>
          <w:rFonts w:ascii="Times New Roman" w:hAnsi="Times New Roman"/>
          <w:sz w:val="24"/>
          <w:szCs w:val="24"/>
        </w:rPr>
        <w:t>Коммерсант.ру</w:t>
      </w:r>
      <w:proofErr w:type="spellEnd"/>
    </w:p>
    <w:p w:rsidR="001D7214" w:rsidRDefault="00A635C8">
      <w:pPr>
        <w:pStyle w:val="af0"/>
        <w:numPr>
          <w:ilvl w:val="2"/>
          <w:numId w:val="2"/>
        </w:numPr>
        <w:suppressAutoHyphens w:val="0"/>
        <w:spacing w:before="0" w:after="200" w:line="276" w:lineRule="auto"/>
        <w:contextualSpacing/>
        <w:rPr>
          <w:b/>
          <w:bCs/>
        </w:rPr>
      </w:pPr>
      <w:r>
        <w:rPr>
          <w:b/>
          <w:bCs/>
        </w:rPr>
        <w:t>Дополнительные источники</w:t>
      </w:r>
    </w:p>
    <w:p w:rsidR="001D7214" w:rsidRDefault="00A635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1.Волков О.И., Скляренко В.К. Экономика </w:t>
      </w:r>
      <w:proofErr w:type="gramStart"/>
      <w:r>
        <w:rPr>
          <w:rFonts w:ascii="Times New Roman" w:hAnsi="Times New Roman"/>
          <w:sz w:val="24"/>
          <w:szCs w:val="24"/>
        </w:rPr>
        <w:t>предприятия.-</w:t>
      </w:r>
      <w:proofErr w:type="gramEnd"/>
      <w:r>
        <w:rPr>
          <w:rFonts w:ascii="Times New Roman" w:hAnsi="Times New Roman"/>
          <w:sz w:val="24"/>
          <w:szCs w:val="24"/>
        </w:rPr>
        <w:t>М.2018 г.</w:t>
      </w:r>
    </w:p>
    <w:p w:rsidR="001D7214" w:rsidRDefault="00A635C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2..Грибов</w:t>
      </w:r>
      <w:proofErr w:type="gramEnd"/>
      <w:r>
        <w:rPr>
          <w:rFonts w:ascii="Times New Roman" w:hAnsi="Times New Roman"/>
          <w:sz w:val="24"/>
          <w:szCs w:val="24"/>
        </w:rPr>
        <w:t xml:space="preserve"> В.Д., Грузинов П.В. Экономика предприятия. Учебное пособие и практикум, М. 2018 г.</w:t>
      </w:r>
    </w:p>
    <w:p w:rsidR="001D7214" w:rsidRDefault="00A635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3.Лопарева А.М. Экономика организации (предприятия). Учебно-методический комплекс. Финансы и статистика, ИНФРА-М, 2019 г.</w:t>
      </w:r>
    </w:p>
    <w:p w:rsidR="001D7214" w:rsidRDefault="00A635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4.Сафронов Н.А. Экономика организации. 2 издание. – М. МАГИСТР. ИНФРА-М 2019 г</w:t>
      </w:r>
    </w:p>
    <w:p w:rsidR="001D7214" w:rsidRDefault="001D7214">
      <w:pPr>
        <w:rPr>
          <w:rFonts w:ascii="Times New Roman" w:hAnsi="Times New Roman"/>
          <w:b/>
          <w:bCs/>
          <w:sz w:val="24"/>
          <w:szCs w:val="24"/>
        </w:rPr>
      </w:pPr>
    </w:p>
    <w:p w:rsidR="001D7214" w:rsidRDefault="001D7214">
      <w:pPr>
        <w:rPr>
          <w:rFonts w:ascii="Times New Roman" w:hAnsi="Times New Roman"/>
          <w:b/>
          <w:bCs/>
          <w:sz w:val="24"/>
          <w:szCs w:val="24"/>
        </w:rPr>
      </w:pPr>
    </w:p>
    <w:p w:rsidR="001D7214" w:rsidRDefault="00A635C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4. КОНТРОЛЬ И ОЦЕНКА РЕЗУЛЬТАТОВ ОСВОЕНИЯ УЧЕБНОЙ ДИСЦИПЛИНЫ</w:t>
      </w:r>
    </w:p>
    <w:p w:rsidR="001D7214" w:rsidRDefault="001D72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1"/>
        <w:gridCol w:w="2883"/>
        <w:gridCol w:w="3221"/>
      </w:tblGrid>
      <w:tr w:rsidR="001D7214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1D7214"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Перечень знаний, осваиваемых в рамках дисциплины: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сущность организации как основного звена экономики отраслей;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-основные принципы построения экономической системы организации; 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-управление основными и оборотными средствами и оценку эффективности их использования; 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-организацию производственного и технологического процессов;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-состав материальных, трудовых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финансовых  ресурсов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показатели их эффективного использования;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экономии ресурсов, энергосберегающие технологии;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механизмы ценообразования;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-формы оплаты труда;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-основные технико-экономические показатели деятельности организации и методику их расчёта;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-аспекты развития отрасли, организацию хозяйствующих субъектов в рыночной экономике; 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-показатели оценки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основных и оборотных средств и пути улучшения их использования;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-виды инвестиций и особенности инвестиционного проекта;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-классификацию персонала организации, показатели и пути повышения производительности его труда;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-формы оплаты труда и их разновидности;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-сущность себестоимости и группировку расходов организации по различным признакам;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-показатели, характеризующие финансовые результаты деятельности организации;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-понятие, структуру, виды цен и методы ценообразования;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-сущность логистики и виды логистических потоков;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-основы внешнеэкономической деятельности организации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Полноту представления об основных технико-экономических показателях деятельности организации и методике их расчета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Обоснованность выбора конкретной организационно-правовой формы организации для определенного вида деятельности с учетом особенностей этой формы</w:t>
            </w: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и точность охвата показателей, характеризующих финансовые результаты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 (</w:t>
            </w:r>
            <w:r>
              <w:rPr>
                <w:rFonts w:ascii="Times New Roman" w:hAnsi="Times New Roman" w:cs="Times New Roman"/>
              </w:rPr>
              <w:t xml:space="preserve">демонстрирует </w:t>
            </w:r>
            <w:proofErr w:type="gramStart"/>
            <w:r>
              <w:rPr>
                <w:rFonts w:ascii="Times New Roman" w:hAnsi="Times New Roman" w:cs="Times New Roman"/>
              </w:rPr>
              <w:t>полное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ясное знание предмета, задач, принципов, анализирует современные тенденции развития)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</w:t>
            </w:r>
            <w:proofErr w:type="gramStart"/>
            <w:r>
              <w:rPr>
                <w:rFonts w:ascii="Times New Roman" w:hAnsi="Times New Roman"/>
              </w:rPr>
              <w:t>хорошо»  (</w:t>
            </w:r>
            <w:proofErr w:type="gramEnd"/>
            <w:r>
              <w:rPr>
                <w:rFonts w:ascii="Times New Roman" w:hAnsi="Times New Roman" w:cs="Times New Roman"/>
              </w:rPr>
              <w:t>допускает неточности в  изложении основ, принципов и тенденций развития, в анализе рассчитанных показателей)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 –«удовлетворительно</w:t>
            </w:r>
            <w:proofErr w:type="gramStart"/>
            <w:r>
              <w:rPr>
                <w:rFonts w:ascii="Times New Roman" w:hAnsi="Times New Roman"/>
              </w:rPr>
              <w:t>» »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имеет неполное представление, не умеет рассчитывать показатели)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ascii="Times New Roman" w:hAnsi="Times New Roman" w:cs="Times New Roman"/>
              </w:rPr>
              <w:t>демонстрирует полное отсутствие знаний)</w:t>
            </w: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ascii="Times New Roman" w:hAnsi="Times New Roman"/>
              </w:rPr>
            </w:pPr>
          </w:p>
          <w:p w:rsidR="001D7214" w:rsidRDefault="001D7214">
            <w:pPr>
              <w:pStyle w:val="aa"/>
              <w:rPr>
                <w:rFonts w:cs="Times New Roman"/>
              </w:rPr>
            </w:pPr>
          </w:p>
          <w:p w:rsidR="001D7214" w:rsidRDefault="001D7214">
            <w:pPr>
              <w:pStyle w:val="aa"/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1D7214" w:rsidRDefault="00A635C8">
            <w:pPr>
              <w:widowControl w:val="0"/>
              <w:spacing w:after="0"/>
              <w:contextualSpacing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7214" w:rsidRDefault="00A635C8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экзамена, на котором определяется интегральная оценка освоенных обучающимися знаний как результатов освоения дисциплины.</w:t>
            </w: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1D72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D7214" w:rsidRDefault="001D72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D7214"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widowControl w:val="0"/>
              <w:spacing w:after="0" w:line="276" w:lineRule="exact"/>
              <w:ind w:right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1D7214" w:rsidRDefault="001D7214">
            <w:pPr>
              <w:widowControl w:val="0"/>
              <w:spacing w:after="0" w:line="276" w:lineRule="exact"/>
              <w:ind w:right="183"/>
            </w:pP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-определять организационно-правовые формы коммерческих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-находить и использовать необходимую плановую и фактическую экономическую информацию;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состав имущества организации, его трудовых и финансовых ресурсов;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-рассчитывать производственную мощность организации;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финансовые результаты деятельности коммерческой организации;</w:t>
            </w:r>
          </w:p>
          <w:p w:rsidR="001D7214" w:rsidRDefault="00A63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-рассчитывать в соответствии с принятой методологией основные экономические показатели деятельности коммерческой организации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</w:tcPr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Обоснованность выбора конкретной организационно-правовой формы организации для определенного вида деятельности с учетом особенностей этой формы;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ориентироваться в различных источниках экономической информации для целей планирования, учета и анализа;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и точность оценки финансовых результатов деятельности организации;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Точность и полнота расчета показателей 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 (</w:t>
            </w:r>
            <w:r>
              <w:rPr>
                <w:rFonts w:ascii="Times New Roman" w:hAnsi="Times New Roman" w:cs="Times New Roman"/>
              </w:rPr>
              <w:t xml:space="preserve">демонстрирует </w:t>
            </w:r>
            <w:proofErr w:type="gramStart"/>
            <w:r>
              <w:rPr>
                <w:rFonts w:ascii="Times New Roman" w:hAnsi="Times New Roman" w:cs="Times New Roman"/>
              </w:rPr>
              <w:t>полное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ясное знание предмета, задач, принципов, анализирует современные тенденции развития)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</w:t>
            </w:r>
            <w:proofErr w:type="gramStart"/>
            <w:r>
              <w:rPr>
                <w:rFonts w:ascii="Times New Roman" w:hAnsi="Times New Roman"/>
              </w:rPr>
              <w:t>хорошо»  (</w:t>
            </w:r>
            <w:proofErr w:type="gramEnd"/>
            <w:r>
              <w:rPr>
                <w:rFonts w:ascii="Times New Roman" w:hAnsi="Times New Roman" w:cs="Times New Roman"/>
              </w:rPr>
              <w:t>допускает неточности в  изложении основ, принципов и тенденций развития, в анализе рассчитанных показателей)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 –«удовлетворительно</w:t>
            </w:r>
            <w:proofErr w:type="gramStart"/>
            <w:r>
              <w:rPr>
                <w:rFonts w:ascii="Times New Roman" w:hAnsi="Times New Roman"/>
              </w:rPr>
              <w:t>» »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имеет неполное представление, не умеет рассчитывать показатели)</w:t>
            </w:r>
          </w:p>
          <w:p w:rsidR="001D7214" w:rsidRDefault="00A635C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ascii="Times New Roman" w:hAnsi="Times New Roman" w:cs="Times New Roman"/>
              </w:rPr>
              <w:t>демонстрирует полное отсутствие знаний)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4" w:rsidRDefault="00A635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1D7214" w:rsidRDefault="00A635C8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тестовые задания </w:t>
            </w:r>
          </w:p>
          <w:p w:rsidR="001D7214" w:rsidRDefault="00A635C8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фронтальный опрос;</w:t>
            </w:r>
          </w:p>
          <w:p w:rsidR="001D7214" w:rsidRPr="00A635C8" w:rsidRDefault="00A635C8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и защита сообщений, докладов,</w:t>
            </w:r>
          </w:p>
          <w:p w:rsidR="001D7214" w:rsidRDefault="00A635C8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защита практических работ;</w:t>
            </w:r>
          </w:p>
          <w:p w:rsidR="001D7214" w:rsidRDefault="00A635C8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индивидуальные задания</w:t>
            </w:r>
          </w:p>
          <w:p w:rsidR="001D7214" w:rsidRDefault="00A635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7214" w:rsidRDefault="00A63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экзамена</w:t>
            </w:r>
          </w:p>
          <w:p w:rsidR="001D7214" w:rsidRDefault="001D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214" w:rsidRDefault="00A635C8">
            <w:pPr>
              <w:widowControl w:val="0"/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результатов обучения:</w:t>
            </w:r>
          </w:p>
          <w:p w:rsidR="001D7214" w:rsidRDefault="00A635C8">
            <w:pPr>
              <w:widowControl w:val="0"/>
              <w:spacing w:after="0" w:line="276" w:lineRule="exact"/>
              <w:ind w:right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Экспертная оценка практических работ, тестирования и по результатам выполнения самостоятельной работы</w:t>
            </w:r>
          </w:p>
          <w:p w:rsidR="001D7214" w:rsidRDefault="00A635C8">
            <w:pPr>
              <w:widowControl w:val="0"/>
              <w:tabs>
                <w:tab w:val="left" w:pos="0"/>
              </w:tabs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балльная система;</w:t>
            </w:r>
          </w:p>
          <w:p w:rsidR="001D7214" w:rsidRDefault="00A635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рефлексивная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оценочная деятельность</w:t>
            </w:r>
          </w:p>
        </w:tc>
      </w:tr>
    </w:tbl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p w:rsidR="001D7214" w:rsidRDefault="001D7214">
      <w:pPr>
        <w:pStyle w:val="41"/>
        <w:ind w:firstLine="0"/>
        <w:rPr>
          <w:sz w:val="2"/>
          <w:szCs w:val="2"/>
        </w:rPr>
      </w:pPr>
    </w:p>
    <w:p w:rsidR="001D7214" w:rsidRDefault="001D7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214" w:rsidRDefault="001D7214">
      <w:pPr>
        <w:rPr>
          <w:rFonts w:ascii="Times New Roman" w:hAnsi="Times New Roman"/>
          <w:b/>
          <w:bCs/>
        </w:rPr>
      </w:pPr>
    </w:p>
    <w:sectPr w:rsidR="001D7214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690"/>
    <w:multiLevelType w:val="multilevel"/>
    <w:tmpl w:val="49444E7C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1C0D18"/>
    <w:multiLevelType w:val="multilevel"/>
    <w:tmpl w:val="016CE2E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76A62"/>
    <w:multiLevelType w:val="multilevel"/>
    <w:tmpl w:val="EDDCD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9B16E4"/>
    <w:multiLevelType w:val="multilevel"/>
    <w:tmpl w:val="BE460F8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D7214"/>
    <w:rsid w:val="001D7214"/>
    <w:rsid w:val="00A635C8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62E2-9794-4AB0-97E0-130CB7E5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="Cambria" w:eastAsia="Calibri" w:hAnsi="Cambria" w:cs="DejaVu Sans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qFormat/>
    <w:rPr>
      <w:rFonts w:ascii="Cambria" w:eastAsia="Calibri" w:hAnsi="Cambria" w:cs="DejaVu Sans"/>
      <w:b/>
      <w:bCs/>
      <w:i/>
      <w:iCs/>
      <w:color w:val="4F81BD"/>
      <w:lang w:eastAsia="ru-RU"/>
    </w:rPr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41">
    <w:name w:val="СВЕЛ 4"/>
    <w:basedOn w:val="4"/>
    <w:qFormat/>
    <w:pPr>
      <w:spacing w:before="0" w:line="360" w:lineRule="auto"/>
      <w:ind w:firstLine="709"/>
      <w:jc w:val="center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4"/>
    </w:rPr>
  </w:style>
  <w:style w:type="paragraph" w:customStyle="1" w:styleId="aa">
    <w:name w:val="Содержимое таблицы"/>
    <w:basedOn w:val="a"/>
    <w:qFormat/>
    <w:pPr>
      <w:suppressLineNumber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b">
    <w:name w:val="СВЕЛ тектс"/>
    <w:basedOn w:val="a"/>
    <w:qFormat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СВЕЛ таб/спис"/>
    <w:basedOn w:val="a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СВЕЛ загол без огл"/>
    <w:basedOn w:val="ae"/>
    <w:qFormat/>
    <w:pPr>
      <w:spacing w:before="120" w:after="120"/>
      <w:ind w:firstLine="709"/>
    </w:pPr>
    <w:rPr>
      <w:b/>
    </w:rPr>
  </w:style>
  <w:style w:type="paragraph" w:styleId="af0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f1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3678</Words>
  <Characters>20967</Characters>
  <Application>Microsoft Office Word</Application>
  <DocSecurity>0</DocSecurity>
  <Lines>174</Lines>
  <Paragraphs>49</Paragraphs>
  <ScaleCrop>false</ScaleCrop>
  <Company/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dc:description/>
  <cp:lastModifiedBy>virus.metodist@bk.ru</cp:lastModifiedBy>
  <cp:revision>15</cp:revision>
  <dcterms:created xsi:type="dcterms:W3CDTF">2021-09-15T10:19:00Z</dcterms:created>
  <dcterms:modified xsi:type="dcterms:W3CDTF">2023-01-10T06:13:00Z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